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3036" w14:textId="2D7182CA" w:rsidR="00ED3A7D" w:rsidRPr="000A25BD" w:rsidRDefault="00423471" w:rsidP="000A25BD">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6E4500">
        <w:rPr>
          <w:rFonts w:ascii="Times New Roman" w:hAnsi="Times New Roman" w:cs="Times New Roman"/>
          <w:sz w:val="32"/>
          <w:szCs w:val="32"/>
        </w:rPr>
        <w:t>March</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4958">
        <w:rPr>
          <w:rFonts w:ascii="Times New Roman" w:hAnsi="Times New Roman" w:cs="Times New Roman"/>
          <w:sz w:val="32"/>
          <w:szCs w:val="32"/>
        </w:rPr>
        <w:t>5</w:t>
      </w:r>
    </w:p>
    <w:p w14:paraId="61640CD6" w14:textId="77777777" w:rsidR="005505FB" w:rsidRDefault="005505FB">
      <w:pPr>
        <w:rPr>
          <w:rFonts w:cstheme="minorHAnsi"/>
        </w:rPr>
      </w:pP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3BB32B68" w14:textId="6F279CFD" w:rsidR="00884958" w:rsidRDefault="00884958" w:rsidP="00884958">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March 2</w:t>
      </w:r>
      <w:r w:rsidRPr="00884958">
        <w:rPr>
          <w:rFonts w:ascii="Times New Roman" w:hAnsi="Times New Roman" w:cs="Times New Roman"/>
          <w:b/>
          <w:bCs/>
          <w:sz w:val="26"/>
          <w:szCs w:val="26"/>
          <w:vertAlign w:val="superscript"/>
        </w:rPr>
        <w:t>nd</w:t>
      </w:r>
    </w:p>
    <w:p w14:paraId="6394F717" w14:textId="61B6A3D7" w:rsidR="00884958" w:rsidRDefault="00884958" w:rsidP="00884958">
      <w:pPr>
        <w:rPr>
          <w:rFonts w:ascii="Times New Roman" w:hAnsi="Times New Roman" w:cs="Times New Roman"/>
          <w:b/>
          <w:bCs/>
          <w:sz w:val="26"/>
          <w:szCs w:val="26"/>
        </w:rPr>
      </w:pPr>
      <w:r>
        <w:rPr>
          <w:rFonts w:ascii="Times New Roman" w:hAnsi="Times New Roman" w:cs="Times New Roman"/>
          <w:b/>
          <w:bCs/>
          <w:sz w:val="26"/>
          <w:szCs w:val="26"/>
        </w:rPr>
        <w:t>Brown County Presbyterian Fellowship, Nashville</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Rev. Scott Seay</w:t>
      </w:r>
    </w:p>
    <w:p w14:paraId="0E8A3A4C" w14:textId="77777777" w:rsidR="00E43CEB" w:rsidRDefault="00E43CEB" w:rsidP="00884958">
      <w:pPr>
        <w:rPr>
          <w:rFonts w:cstheme="minorHAnsi"/>
        </w:rPr>
      </w:pPr>
      <w:r w:rsidRPr="00E43CEB">
        <w:rPr>
          <w:rFonts w:cstheme="minorHAnsi"/>
        </w:rPr>
        <w:t xml:space="preserve">Brown County Presbyterian Fellowship welcomes 50 or so people to its in-person worship each week, and even more attend an asynchronous service sent out by e-mail. The church is debt-free, and for 2025 we approved a balanced budget in which 40% of giving goes to support local missions and ministries of the Presbyterian Church (USA). </w:t>
      </w:r>
    </w:p>
    <w:p w14:paraId="52EB890B" w14:textId="67EB35F8" w:rsidR="00884958" w:rsidRPr="002963A8" w:rsidRDefault="00E43CEB" w:rsidP="00884958">
      <w:pPr>
        <w:rPr>
          <w:rFonts w:cstheme="minorHAnsi"/>
          <w:i/>
          <w:iCs/>
        </w:rPr>
      </w:pPr>
      <w:r w:rsidRPr="00E43CEB">
        <w:rPr>
          <w:rFonts w:cstheme="minorHAnsi"/>
        </w:rPr>
        <w:t>Rev. Dr. Scott Seay has served the church as part-time pastor for seventeen years, and Rev. Mac Bellner has been assistant pastor for three years. Two doctoral students at Jacobs School of Music--Seungkyu Oh and Benjamin Gittens—lead in our music ministry.  Small in number but mighty in faithfulness, this congregation strives to discern and participate in God's transforming and renewing work in Brown County. For more, visit the church website at www.browncountypresbyterian.org</w:t>
      </w:r>
      <w:r w:rsidR="00884958" w:rsidRPr="00B641BF">
        <w:rPr>
          <w:rFonts w:cstheme="minorHAnsi"/>
        </w:rPr>
        <w:t>.</w:t>
      </w:r>
    </w:p>
    <w:p w14:paraId="4A08C8C7" w14:textId="77777777" w:rsidR="00884958" w:rsidRPr="00667612" w:rsidRDefault="00884958" w:rsidP="00884958">
      <w:pPr>
        <w:rPr>
          <w:rFonts w:cstheme="minorHAnsi"/>
          <w:sz w:val="16"/>
          <w:szCs w:val="16"/>
        </w:rPr>
      </w:pPr>
    </w:p>
    <w:p w14:paraId="096875F5" w14:textId="6F10FC37" w:rsidR="001E1DD9" w:rsidRDefault="00423471">
      <w:pPr>
        <w:rPr>
          <w:rFonts w:ascii="Times New Roman" w:hAnsi="Times New Roman" w:cs="Times New Roman"/>
          <w:b/>
          <w:bCs/>
          <w:sz w:val="26"/>
          <w:szCs w:val="26"/>
          <w:vertAlign w:val="superscript"/>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w:t>
      </w:r>
      <w:r w:rsidR="00884958">
        <w:rPr>
          <w:rFonts w:ascii="Times New Roman" w:hAnsi="Times New Roman" w:cs="Times New Roman"/>
          <w:b/>
          <w:bCs/>
          <w:sz w:val="26"/>
          <w:szCs w:val="26"/>
        </w:rPr>
        <w:t>9</w:t>
      </w:r>
      <w:r w:rsidR="00CC3340" w:rsidRPr="00CC3340">
        <w:rPr>
          <w:rFonts w:ascii="Times New Roman" w:hAnsi="Times New Roman" w:cs="Times New Roman"/>
          <w:b/>
          <w:bCs/>
          <w:sz w:val="26"/>
          <w:szCs w:val="26"/>
          <w:vertAlign w:val="superscript"/>
        </w:rPr>
        <w:t>th</w:t>
      </w:r>
      <w:r w:rsidR="001F7EBE">
        <w:rPr>
          <w:rFonts w:ascii="Times New Roman" w:hAnsi="Times New Roman" w:cs="Times New Roman"/>
          <w:b/>
          <w:bCs/>
          <w:sz w:val="26"/>
          <w:szCs w:val="26"/>
        </w:rPr>
        <w:t xml:space="preserve"> </w:t>
      </w:r>
    </w:p>
    <w:p w14:paraId="53D9D822" w14:textId="5AA3724C" w:rsidR="00793EFC" w:rsidRPr="00CC204D" w:rsidRDefault="00CB6D40" w:rsidP="00793EFC">
      <w:pPr>
        <w:rPr>
          <w:rFonts w:ascii="Times New Roman" w:hAnsi="Times New Roman" w:cs="Times New Roman"/>
          <w:b/>
          <w:bCs/>
          <w:sz w:val="26"/>
          <w:szCs w:val="26"/>
        </w:rPr>
      </w:pPr>
      <w:r>
        <w:rPr>
          <w:rFonts w:ascii="Times New Roman" w:hAnsi="Times New Roman" w:cs="Times New Roman"/>
          <w:b/>
          <w:bCs/>
          <w:sz w:val="26"/>
          <w:szCs w:val="26"/>
        </w:rPr>
        <w:t>Mt. Tabor Presbyterian Church, New Albany</w:t>
      </w:r>
      <w:r w:rsidR="008A3189">
        <w:rPr>
          <w:rFonts w:ascii="Times New Roman" w:hAnsi="Times New Roman" w:cs="Times New Roman"/>
          <w:b/>
          <w:bCs/>
          <w:sz w:val="26"/>
          <w:szCs w:val="26"/>
        </w:rPr>
        <w:tab/>
      </w:r>
      <w:r w:rsidR="00884958">
        <w:rPr>
          <w:rFonts w:ascii="Times New Roman" w:hAnsi="Times New Roman" w:cs="Times New Roman"/>
          <w:b/>
          <w:bCs/>
          <w:sz w:val="26"/>
          <w:szCs w:val="26"/>
        </w:rPr>
        <w:tab/>
      </w:r>
      <w:r w:rsidR="00884958">
        <w:rPr>
          <w:rFonts w:ascii="Times New Roman" w:hAnsi="Times New Roman" w:cs="Times New Roman"/>
          <w:b/>
          <w:bCs/>
          <w:sz w:val="26"/>
          <w:szCs w:val="26"/>
        </w:rPr>
        <w:tab/>
      </w:r>
      <w:r>
        <w:rPr>
          <w:rFonts w:ascii="Times New Roman" w:hAnsi="Times New Roman" w:cs="Times New Roman"/>
          <w:b/>
          <w:bCs/>
          <w:sz w:val="26"/>
          <w:szCs w:val="26"/>
        </w:rPr>
        <w:t xml:space="preserve"> </w:t>
      </w:r>
      <w:r w:rsidR="008A3189">
        <w:rPr>
          <w:rFonts w:ascii="Times New Roman" w:hAnsi="Times New Roman" w:cs="Times New Roman"/>
          <w:b/>
          <w:bCs/>
          <w:sz w:val="26"/>
          <w:szCs w:val="26"/>
        </w:rPr>
        <w:t xml:space="preserve">Rev. </w:t>
      </w:r>
      <w:r w:rsidR="00884958">
        <w:rPr>
          <w:rFonts w:ascii="Times New Roman" w:hAnsi="Times New Roman" w:cs="Times New Roman"/>
          <w:b/>
          <w:bCs/>
          <w:sz w:val="26"/>
          <w:szCs w:val="26"/>
        </w:rPr>
        <w:t>Sue Trigger</w:t>
      </w:r>
    </w:p>
    <w:p w14:paraId="4825D4B2" w14:textId="423D92BF" w:rsidR="00BD1E41" w:rsidRDefault="00BD1E41" w:rsidP="00BD1E41">
      <w:r>
        <w:t>Sharing our faith; serving our community; showing God’s love for all.</w:t>
      </w:r>
    </w:p>
    <w:p w14:paraId="4F291B08" w14:textId="67627B6C" w:rsidR="00BD1E41" w:rsidRDefault="00BD1E41" w:rsidP="00BD1E41">
      <w:r>
        <w:t xml:space="preserve">Mount Tabor Presbyterian Church in New Albany, may be small, but we are passionate about connecting with our community in service and fellowship.  The church is located in a suburban community near Indiana University Southeast. Founded in 1838, the church has always been a mission-minded community. Partnership is the word that best describes our mission today.  We have partnered with HOPE Southern Indiana to feed the hungry throughout the year and help elderly adults with home ramps and more.  Recently, we partnered with two non-profit organizations that needed office and meeting space.  They have moved into our newly renovated lower level and are not only using space, but dreaming with us about ways we can serve the community together.  Let Us Learn, INC. is increasing access to fresh, healthy food for the entire community.  Use it Again, INC., collects and distributes free medical equipment to anyone in need.  Arrangements are underway with yet another non-profit in need of space.  We are also excited to see our Community Room being used by individuals for meetings and events.  It is an exciting time as we work together for the community and increase our connection with others. </w:t>
      </w:r>
    </w:p>
    <w:p w14:paraId="0B3E30E1" w14:textId="61BC068B" w:rsidR="00BD1E41" w:rsidRDefault="00BD1E41" w:rsidP="00BD1E41">
      <w:r>
        <w:t xml:space="preserve">Our Little Food Pantry for food donations has become a ministry of its own!  The pantry is emptied as soon as our members refill it.  But we have also seen the pantry become a ministry for community </w:t>
      </w:r>
      <w:r>
        <w:lastRenderedPageBreak/>
        <w:t xml:space="preserve">members not affiliated with Mt. Tabor.  Every week people come with boxes of food and fill the pantry, too.  Generous donations feed people daily.  </w:t>
      </w:r>
    </w:p>
    <w:p w14:paraId="250CA9A6" w14:textId="01B38D51" w:rsidR="00BD1E41" w:rsidRDefault="00BD1E41" w:rsidP="00BD1E41">
      <w:r>
        <w:t xml:space="preserve">Like many of our sibling congregations, we donate new clothing for children through the Salvation Army Angel Tree. We partner with the PC(USA) and donate to the special offerings that are touching lives around the world. We support the ministry of Camp Pyoca. We also send gently-used shoes to Water Step, a Louisville-based organization that uses the proceeds from the shoes to provide water throughout the world. And we assemble food packets with Love the Hungry at their packaging center in Louisville, KY. </w:t>
      </w:r>
    </w:p>
    <w:p w14:paraId="5A4D1DCF" w14:textId="3BC6BA30" w:rsidR="00BD1E41" w:rsidRDefault="00BD1E41" w:rsidP="00BD1E41">
      <w:r>
        <w:t xml:space="preserve">Visioning for the future has become an important part of our work as well.  Together we are listening for God’s guidance and to one another’s ideas as we discern where God is leading us.  Naming our core values and our mission statement, and setting goals for each coming year are guiding our work.  Creative worship opportunities, intergenerational activities, and educational opportunities are building our ministry and helping us to grow our faith and our relationships. </w:t>
      </w:r>
    </w:p>
    <w:p w14:paraId="1917F1A1" w14:textId="687FE6B4" w:rsidR="0025079D" w:rsidRDefault="00BD1E41" w:rsidP="00BD1E41">
      <w:r>
        <w:t>We are feeling grateful for this exciting time and thankful for your prayers for Mt. Tabor PC and all whom we touch with God’s love and partner with in service</w:t>
      </w:r>
      <w:r w:rsidR="0025079D">
        <w:t>.</w:t>
      </w:r>
    </w:p>
    <w:p w14:paraId="5FBEBDDC" w14:textId="77777777" w:rsidR="005505FB" w:rsidRPr="00667612" w:rsidRDefault="005505FB">
      <w:pPr>
        <w:rPr>
          <w:rFonts w:cstheme="minorHAnsi"/>
          <w:sz w:val="16"/>
          <w:szCs w:val="16"/>
        </w:rPr>
      </w:pPr>
    </w:p>
    <w:p w14:paraId="23B486DC" w14:textId="261CCC9D" w:rsidR="00224FD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1</w:t>
      </w:r>
      <w:r w:rsidR="00884958">
        <w:rPr>
          <w:rFonts w:ascii="Times New Roman" w:hAnsi="Times New Roman" w:cs="Times New Roman"/>
          <w:b/>
          <w:bCs/>
          <w:sz w:val="26"/>
          <w:szCs w:val="26"/>
        </w:rPr>
        <w:t>6</w:t>
      </w:r>
      <w:r w:rsidR="00CC3340" w:rsidRPr="00CC3340">
        <w:rPr>
          <w:rFonts w:ascii="Times New Roman" w:hAnsi="Times New Roman" w:cs="Times New Roman"/>
          <w:b/>
          <w:bCs/>
          <w:sz w:val="26"/>
          <w:szCs w:val="26"/>
          <w:vertAlign w:val="superscript"/>
        </w:rPr>
        <w:t>th</w:t>
      </w:r>
      <w:r w:rsidR="00CC204D">
        <w:rPr>
          <w:rFonts w:ascii="Times New Roman" w:hAnsi="Times New Roman" w:cs="Times New Roman"/>
          <w:b/>
          <w:bCs/>
          <w:sz w:val="26"/>
          <w:szCs w:val="26"/>
        </w:rPr>
        <w:tab/>
      </w:r>
    </w:p>
    <w:p w14:paraId="29ED6522" w14:textId="19FE94E1" w:rsidR="001F7EBE" w:rsidRDefault="00884958" w:rsidP="00423471">
      <w:pPr>
        <w:rPr>
          <w:rFonts w:ascii="Times New Roman" w:hAnsi="Times New Roman" w:cs="Times New Roman"/>
          <w:b/>
          <w:bCs/>
          <w:sz w:val="26"/>
          <w:szCs w:val="26"/>
        </w:rPr>
      </w:pPr>
      <w:r>
        <w:rPr>
          <w:rFonts w:ascii="Times New Roman" w:hAnsi="Times New Roman" w:cs="Times New Roman"/>
          <w:b/>
          <w:bCs/>
          <w:sz w:val="26"/>
          <w:szCs w:val="26"/>
        </w:rPr>
        <w:t>Presbyterian Women in the Presbytery of Ohio Valley</w:t>
      </w:r>
    </w:p>
    <w:p w14:paraId="23B25EDD" w14:textId="49814965" w:rsidR="00B641BF" w:rsidRPr="00BD1E41" w:rsidRDefault="00BD1E41" w:rsidP="00BD1E41">
      <w:pPr>
        <w:rPr>
          <w:rFonts w:ascii="Calibri" w:eastAsia="Arial Unicode MS" w:hAnsi="Calibri" w:cs="Calibri"/>
          <w:bdr w:val="nil"/>
        </w:rPr>
      </w:pPr>
      <w:r w:rsidRPr="00BD1E41">
        <w:rPr>
          <w:rFonts w:ascii="Calibri" w:eastAsia="Arial Unicode MS" w:hAnsi="Calibri" w:cs="Calibri"/>
          <w:bdr w:val="nil"/>
        </w:rPr>
        <w:t>“Do Everything in Love” was the theme of the 2024 Churchwide Gathering of Presbyterian Women in</w:t>
      </w:r>
      <w:r>
        <w:rPr>
          <w:rFonts w:ascii="Calibri" w:eastAsia="Arial Unicode MS" w:hAnsi="Calibri" w:cs="Calibri"/>
          <w:bdr w:val="nil"/>
        </w:rPr>
        <w:t xml:space="preserve"> </w:t>
      </w:r>
      <w:r w:rsidRPr="00BD1E41">
        <w:rPr>
          <w:rFonts w:ascii="Calibri" w:eastAsia="Arial Unicode MS" w:hAnsi="Calibri" w:cs="Calibri"/>
          <w:bdr w:val="nil"/>
        </w:rPr>
        <w:t>August in St. Louis. Four POV PW attended the gathering and two PW received certification as Racial</w:t>
      </w:r>
      <w:r>
        <w:rPr>
          <w:rFonts w:ascii="Calibri" w:eastAsia="Arial Unicode MS" w:hAnsi="Calibri" w:cs="Calibri"/>
          <w:bdr w:val="nil"/>
        </w:rPr>
        <w:t xml:space="preserve"> </w:t>
      </w:r>
      <w:r w:rsidRPr="00BD1E41">
        <w:rPr>
          <w:rFonts w:ascii="Calibri" w:eastAsia="Arial Unicode MS" w:hAnsi="Calibri" w:cs="Calibri"/>
          <w:bdr w:val="nil"/>
        </w:rPr>
        <w:t>Equity Dialogue (RED) trainers. Rev. Cheryl Thorne represented POV as a participant in the 2024 PW</w:t>
      </w:r>
      <w:r>
        <w:rPr>
          <w:rFonts w:ascii="Calibri" w:eastAsia="Arial Unicode MS" w:hAnsi="Calibri" w:cs="Calibri"/>
          <w:bdr w:val="nil"/>
        </w:rPr>
        <w:t xml:space="preserve"> </w:t>
      </w:r>
      <w:r w:rsidRPr="00BD1E41">
        <w:rPr>
          <w:rFonts w:ascii="Calibri" w:eastAsia="Arial Unicode MS" w:hAnsi="Calibri" w:cs="Calibri"/>
          <w:bdr w:val="nil"/>
        </w:rPr>
        <w:t>Synod Lenten Zoom series. Rev. Jerusha Van Camp, will be the 2025 Lenten Series, Women of Courage</w:t>
      </w:r>
      <w:r>
        <w:rPr>
          <w:rFonts w:ascii="Calibri" w:eastAsia="Arial Unicode MS" w:hAnsi="Calibri" w:cs="Calibri"/>
          <w:bdr w:val="nil"/>
        </w:rPr>
        <w:t xml:space="preserve"> </w:t>
      </w:r>
      <w:r w:rsidRPr="00BD1E41">
        <w:rPr>
          <w:rFonts w:ascii="Calibri" w:eastAsia="Arial Unicode MS" w:hAnsi="Calibri" w:cs="Calibri"/>
          <w:bdr w:val="nil"/>
        </w:rPr>
        <w:t>zoom speaker on March 25 at 7:30 p.m. (EDT). There are six active PW groups in the presbytery. We</w:t>
      </w:r>
      <w:r>
        <w:rPr>
          <w:rFonts w:ascii="Calibri" w:eastAsia="Arial Unicode MS" w:hAnsi="Calibri" w:cs="Calibri"/>
          <w:bdr w:val="nil"/>
        </w:rPr>
        <w:t xml:space="preserve"> </w:t>
      </w:r>
      <w:r w:rsidRPr="00BD1E41">
        <w:rPr>
          <w:rFonts w:ascii="Calibri" w:eastAsia="Arial Unicode MS" w:hAnsi="Calibri" w:cs="Calibri"/>
          <w:bdr w:val="nil"/>
        </w:rPr>
        <w:t>know there more congregations who use the PW Horizons Bible Study and where women meet on a</w:t>
      </w:r>
      <w:r>
        <w:rPr>
          <w:rFonts w:ascii="Calibri" w:eastAsia="Arial Unicode MS" w:hAnsi="Calibri" w:cs="Calibri"/>
          <w:bdr w:val="nil"/>
        </w:rPr>
        <w:t xml:space="preserve"> </w:t>
      </w:r>
      <w:r w:rsidRPr="00BD1E41">
        <w:rPr>
          <w:rFonts w:ascii="Calibri" w:eastAsia="Arial Unicode MS" w:hAnsi="Calibri" w:cs="Calibri"/>
          <w:bdr w:val="nil"/>
        </w:rPr>
        <w:t>regular basis. Prayers requested for PW POV leadership, as we continue to celebrate the gifts of women</w:t>
      </w:r>
      <w:r>
        <w:rPr>
          <w:rFonts w:ascii="Calibri" w:eastAsia="Arial Unicode MS" w:hAnsi="Calibri" w:cs="Calibri"/>
          <w:bdr w:val="nil"/>
        </w:rPr>
        <w:t xml:space="preserve"> </w:t>
      </w:r>
      <w:r w:rsidRPr="00BD1E41">
        <w:rPr>
          <w:rFonts w:ascii="Calibri" w:eastAsia="Arial Unicode MS" w:hAnsi="Calibri" w:cs="Calibri"/>
          <w:bdr w:val="nil"/>
        </w:rPr>
        <w:t>and recognize PW in the congregations with Honorary Life Memberships, which provides funding for</w:t>
      </w:r>
      <w:r>
        <w:rPr>
          <w:rFonts w:ascii="Calibri" w:eastAsia="Arial Unicode MS" w:hAnsi="Calibri" w:cs="Calibri"/>
          <w:bdr w:val="nil"/>
        </w:rPr>
        <w:t xml:space="preserve"> </w:t>
      </w:r>
      <w:r w:rsidRPr="00BD1E41">
        <w:rPr>
          <w:rFonts w:ascii="Calibri" w:eastAsia="Arial Unicode MS" w:hAnsi="Calibri" w:cs="Calibri"/>
          <w:bdr w:val="nil"/>
        </w:rPr>
        <w:t>leadership scholarships for women</w:t>
      </w:r>
      <w:r w:rsidR="006E4500" w:rsidRPr="00BD1E41">
        <w:rPr>
          <w:rFonts w:ascii="Calibri" w:eastAsia="Arial Unicode MS" w:hAnsi="Calibri" w:cs="Calibri"/>
          <w:bdr w:val="nil"/>
        </w:rPr>
        <w:t>.</w:t>
      </w:r>
    </w:p>
    <w:p w14:paraId="337E26E4" w14:textId="77777777" w:rsidR="005505FB" w:rsidRDefault="005505FB" w:rsidP="00396291">
      <w:pPr>
        <w:rPr>
          <w:rFonts w:cstheme="minorHAnsi"/>
          <w:sz w:val="16"/>
          <w:szCs w:val="16"/>
        </w:rPr>
      </w:pPr>
    </w:p>
    <w:p w14:paraId="59AB0DEF" w14:textId="0250A4CE"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Pr>
          <w:rFonts w:ascii="Times New Roman" w:hAnsi="Times New Roman" w:cs="Times New Roman"/>
          <w:b/>
          <w:bCs/>
          <w:sz w:val="26"/>
          <w:szCs w:val="26"/>
        </w:rPr>
        <w:t xml:space="preserve"> </w:t>
      </w:r>
      <w:r w:rsidR="00884958">
        <w:rPr>
          <w:rFonts w:ascii="Times New Roman" w:hAnsi="Times New Roman" w:cs="Times New Roman"/>
          <w:b/>
          <w:bCs/>
          <w:sz w:val="26"/>
          <w:szCs w:val="26"/>
        </w:rPr>
        <w:t>23</w:t>
      </w:r>
      <w:r w:rsidR="00884958" w:rsidRPr="00884958">
        <w:rPr>
          <w:rFonts w:ascii="Times New Roman" w:hAnsi="Times New Roman" w:cs="Times New Roman"/>
          <w:b/>
          <w:bCs/>
          <w:sz w:val="26"/>
          <w:szCs w:val="26"/>
          <w:vertAlign w:val="superscript"/>
        </w:rPr>
        <w:t>rd</w:t>
      </w:r>
    </w:p>
    <w:p w14:paraId="29E21CD4" w14:textId="77777777" w:rsidR="00884958" w:rsidRDefault="00884958" w:rsidP="00884958">
      <w:pPr>
        <w:rPr>
          <w:rFonts w:ascii="Times New Roman" w:hAnsi="Times New Roman" w:cs="Times New Roman"/>
          <w:b/>
          <w:bCs/>
          <w:sz w:val="26"/>
          <w:szCs w:val="26"/>
        </w:rPr>
      </w:pPr>
      <w:r>
        <w:rPr>
          <w:rFonts w:ascii="Times New Roman" w:hAnsi="Times New Roman" w:cs="Times New Roman"/>
          <w:b/>
          <w:bCs/>
          <w:sz w:val="26"/>
          <w:szCs w:val="26"/>
        </w:rPr>
        <w:t>St. John United Presbyterian Church, New Albany</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Allen Colwell</w:t>
      </w:r>
    </w:p>
    <w:p w14:paraId="49EC4034" w14:textId="66F048D6" w:rsidR="00884958" w:rsidRPr="00B641BF" w:rsidRDefault="00BD1E41" w:rsidP="00884958">
      <w:pPr>
        <w:rPr>
          <w:rFonts w:ascii="Calibri" w:eastAsia="Arial Unicode MS" w:hAnsi="Calibri" w:cs="Calibri"/>
          <w:color w:val="000000"/>
          <w:bdr w:val="nil"/>
        </w:rPr>
      </w:pPr>
      <w:r w:rsidRPr="00BD1E41">
        <w:rPr>
          <w:rFonts w:ascii="Calibri" w:eastAsia="Arial Unicode MS" w:hAnsi="Calibri" w:cs="Calibri"/>
          <w:color w:val="000000"/>
          <w:bdr w:val="nil"/>
        </w:rPr>
        <w:t>St. John Presbyterian Church is a historic downtown church in New Albany, Indiana. We host the Retired Senior Volunteer Program, which serves the three</w:t>
      </w:r>
      <w:r>
        <w:rPr>
          <w:rFonts w:ascii="Calibri" w:eastAsia="Arial Unicode MS" w:hAnsi="Calibri" w:cs="Calibri"/>
          <w:color w:val="000000"/>
          <w:bdr w:val="nil"/>
        </w:rPr>
        <w:t>-</w:t>
      </w:r>
      <w:r w:rsidRPr="00BD1E41">
        <w:rPr>
          <w:rFonts w:ascii="Calibri" w:eastAsia="Arial Unicode MS" w:hAnsi="Calibri" w:cs="Calibri"/>
          <w:color w:val="000000"/>
          <w:bdr w:val="nil"/>
        </w:rPr>
        <w:t>county area with senior volunteer opportunities. In our church, they run a flower ministry, quilting group, and other various activities. We are also the home of the Southern Indiana Great Banquet. Like other Cursillo model weekends (such as the Walk to Emmaus), the Great Banquet is a 72</w:t>
      </w:r>
      <w:r>
        <w:rPr>
          <w:rFonts w:ascii="Calibri" w:eastAsia="Arial Unicode MS" w:hAnsi="Calibri" w:cs="Calibri"/>
          <w:color w:val="000000"/>
          <w:bdr w:val="nil"/>
        </w:rPr>
        <w:t>-</w:t>
      </w:r>
      <w:r w:rsidRPr="00BD1E41">
        <w:rPr>
          <w:rFonts w:ascii="Calibri" w:eastAsia="Arial Unicode MS" w:hAnsi="Calibri" w:cs="Calibri"/>
          <w:color w:val="000000"/>
          <w:bdr w:val="nil"/>
        </w:rPr>
        <w:t>hour short course in Christianity including talks, worship, communion, jokes, and lots of food. It is for anyone looking to further their faith identity wherever they are in their walk with Christ. As far as Outreach goes, we support Hope Southern Indiana and Marie's Ministries. Currently, we are refurbishing our gym, which has gone years without a little TLC. Soon we'll be working out, playing pickleball, and other various games as we tend to our physical health as much as our spiritual health</w:t>
      </w:r>
      <w:r w:rsidR="00884958" w:rsidRPr="006E4500">
        <w:rPr>
          <w:rFonts w:ascii="Calibri" w:eastAsia="Arial Unicode MS" w:hAnsi="Calibri" w:cs="Calibri"/>
          <w:color w:val="000000"/>
          <w:bdr w:val="nil"/>
        </w:rPr>
        <w:t>.</w:t>
      </w:r>
    </w:p>
    <w:p w14:paraId="1D9B4B17" w14:textId="77777777" w:rsidR="005505FB" w:rsidRDefault="005505FB" w:rsidP="00111A53">
      <w:pPr>
        <w:rPr>
          <w:rFonts w:cstheme="minorHAnsi"/>
          <w:sz w:val="16"/>
          <w:szCs w:val="16"/>
        </w:rPr>
      </w:pPr>
    </w:p>
    <w:p w14:paraId="26531EE4" w14:textId="7C7E3969"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B6D40">
        <w:rPr>
          <w:rFonts w:ascii="Times New Roman" w:hAnsi="Times New Roman" w:cs="Times New Roman"/>
          <w:b/>
          <w:bCs/>
          <w:sz w:val="26"/>
          <w:szCs w:val="26"/>
        </w:rPr>
        <w:t>March</w:t>
      </w:r>
      <w:r w:rsidR="00CC3340">
        <w:rPr>
          <w:rFonts w:ascii="Times New Roman" w:hAnsi="Times New Roman" w:cs="Times New Roman"/>
          <w:b/>
          <w:bCs/>
          <w:sz w:val="26"/>
          <w:szCs w:val="26"/>
        </w:rPr>
        <w:t xml:space="preserve"> </w:t>
      </w:r>
      <w:r w:rsidR="00884958">
        <w:rPr>
          <w:rFonts w:ascii="Times New Roman" w:hAnsi="Times New Roman" w:cs="Times New Roman"/>
          <w:b/>
          <w:bCs/>
          <w:sz w:val="26"/>
          <w:szCs w:val="26"/>
        </w:rPr>
        <w:t>30</w:t>
      </w:r>
      <w:r w:rsidR="00CC3340" w:rsidRPr="00CC3340">
        <w:rPr>
          <w:rFonts w:ascii="Times New Roman" w:hAnsi="Times New Roman" w:cs="Times New Roman"/>
          <w:b/>
          <w:bCs/>
          <w:sz w:val="26"/>
          <w:szCs w:val="26"/>
          <w:vertAlign w:val="superscript"/>
        </w:rPr>
        <w:t>th</w:t>
      </w:r>
    </w:p>
    <w:p w14:paraId="1D834216" w14:textId="66E4B38E" w:rsidR="001F7EBE" w:rsidRDefault="006E4500"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Trinity United Presbyterian Church, New Washington</w:t>
      </w:r>
      <w:r w:rsidR="00CC3340">
        <w:rPr>
          <w:rFonts w:ascii="Times New Roman" w:hAnsi="Times New Roman" w:cs="Times New Roman"/>
          <w:b/>
          <w:bCs/>
          <w:sz w:val="26"/>
          <w:szCs w:val="26"/>
        </w:rPr>
        <w:tab/>
      </w:r>
      <w:r w:rsidR="00CC3340">
        <w:rPr>
          <w:rFonts w:ascii="Times New Roman" w:hAnsi="Times New Roman" w:cs="Times New Roman"/>
          <w:b/>
          <w:bCs/>
          <w:sz w:val="26"/>
          <w:szCs w:val="26"/>
        </w:rPr>
        <w:tab/>
      </w:r>
      <w:bookmarkEnd w:id="0"/>
    </w:p>
    <w:p w14:paraId="6E54C8D9" w14:textId="756AB914" w:rsidR="00D9070F" w:rsidRPr="00646841" w:rsidRDefault="00D9070F" w:rsidP="00D9070F">
      <w:pPr>
        <w:rPr>
          <w:rFonts w:cstheme="minorHAnsi"/>
        </w:rPr>
      </w:pPr>
      <w:r w:rsidRPr="00646841">
        <w:rPr>
          <w:rFonts w:cstheme="minorHAnsi"/>
        </w:rPr>
        <w:t>Trinity United Presbyterian Church will be 5</w:t>
      </w:r>
      <w:r w:rsidR="00BA69BA" w:rsidRPr="00646841">
        <w:rPr>
          <w:rFonts w:cstheme="minorHAnsi"/>
        </w:rPr>
        <w:t>7</w:t>
      </w:r>
      <w:r w:rsidRPr="00646841">
        <w:rPr>
          <w:rFonts w:cstheme="minorHAnsi"/>
        </w:rPr>
        <w:t xml:space="preserve"> years old this year. Our name comes not from the Biblical Trinity but from three rural churches (New Washington Presbyterian, New Market Presbyterian, and Owen Creek Presbyterian) uniting to form our Trinity United Presbyterian. That decision has helped us keep sharing the love of Christ, serving God and our community.</w:t>
      </w:r>
    </w:p>
    <w:p w14:paraId="755C53A8" w14:textId="6F1C3D1E" w:rsidR="00D9070F" w:rsidRPr="00646841" w:rsidRDefault="00D9070F" w:rsidP="00D9070F">
      <w:pPr>
        <w:rPr>
          <w:rFonts w:cstheme="minorHAnsi"/>
        </w:rPr>
      </w:pPr>
      <w:r w:rsidRPr="00646841">
        <w:rPr>
          <w:rFonts w:cstheme="minorHAnsi"/>
        </w:rPr>
        <w:t>Our small congregation has several local missions they lead and participate in monthly</w:t>
      </w:r>
      <w:r w:rsidR="00BA69BA" w:rsidRPr="00646841">
        <w:rPr>
          <w:rFonts w:cstheme="minorHAnsi"/>
        </w:rPr>
        <w:t>:</w:t>
      </w:r>
      <w:r w:rsidRPr="00646841">
        <w:rPr>
          <w:rFonts w:cstheme="minorHAnsi"/>
        </w:rPr>
        <w:t xml:space="preserve"> “Pie Day” senior visitation, monthly “Senior Day” meals and twice weekly “Senior Workout” classes.  Locally, we contribute to Crusade for Children, pay utility bills, contribute to the High School’s “After Prom” and sponsor a Youth league team. Our congregation continues to be a part of the Community Needs Ministry along with other church congregations in the area.</w:t>
      </w:r>
      <w:r w:rsidR="00646841">
        <w:rPr>
          <w:rFonts w:cstheme="minorHAnsi"/>
        </w:rPr>
        <w:t xml:space="preserve"> </w:t>
      </w:r>
      <w:r w:rsidRPr="00646841">
        <w:rPr>
          <w:rFonts w:cstheme="minorHAnsi"/>
        </w:rPr>
        <w:t xml:space="preserve">In support of the larger community, Trinity United hosts 6 Red Cross blood drives a year. </w:t>
      </w:r>
    </w:p>
    <w:p w14:paraId="5AE5B7C2" w14:textId="1A4B3B97" w:rsidR="00286B6D" w:rsidRPr="00646841" w:rsidRDefault="00D9070F" w:rsidP="00D9070F">
      <w:pPr>
        <w:rPr>
          <w:rFonts w:cstheme="minorHAnsi"/>
        </w:rPr>
      </w:pPr>
      <w:r w:rsidRPr="00646841">
        <w:rPr>
          <w:rFonts w:cstheme="minorHAnsi"/>
        </w:rPr>
        <w:t>Over the years, we have been blessed to have Louisville Presbyterian Seminary students to fill the pulpit, hone their skills and share God’s Word on Sunday. We continue to ask for prayer as we work to discern God’s plan for us.</w:t>
      </w:r>
    </w:p>
    <w:sectPr w:rsidR="00286B6D" w:rsidRPr="00646841"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CE46" w14:textId="77777777" w:rsidR="009B5C7F" w:rsidRDefault="009B5C7F" w:rsidP="000A25BD">
      <w:pPr>
        <w:spacing w:after="0" w:line="240" w:lineRule="auto"/>
      </w:pPr>
      <w:r>
        <w:separator/>
      </w:r>
    </w:p>
  </w:endnote>
  <w:endnote w:type="continuationSeparator" w:id="0">
    <w:p w14:paraId="0DC5DE1F" w14:textId="77777777" w:rsidR="009B5C7F" w:rsidRDefault="009B5C7F"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DD47" w14:textId="77777777" w:rsidR="009B5C7F" w:rsidRDefault="009B5C7F" w:rsidP="000A25BD">
      <w:pPr>
        <w:spacing w:after="0" w:line="240" w:lineRule="auto"/>
      </w:pPr>
      <w:r>
        <w:separator/>
      </w:r>
    </w:p>
  </w:footnote>
  <w:footnote w:type="continuationSeparator" w:id="0">
    <w:p w14:paraId="0F551B46" w14:textId="77777777" w:rsidR="009B5C7F" w:rsidRDefault="009B5C7F"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33AA0"/>
    <w:rsid w:val="000445B2"/>
    <w:rsid w:val="00045937"/>
    <w:rsid w:val="00046171"/>
    <w:rsid w:val="00052667"/>
    <w:rsid w:val="00052A2F"/>
    <w:rsid w:val="00062EBC"/>
    <w:rsid w:val="00062F32"/>
    <w:rsid w:val="00081844"/>
    <w:rsid w:val="0008378A"/>
    <w:rsid w:val="00094446"/>
    <w:rsid w:val="000A25BD"/>
    <w:rsid w:val="000A7385"/>
    <w:rsid w:val="000C38D2"/>
    <w:rsid w:val="000F3796"/>
    <w:rsid w:val="00106726"/>
    <w:rsid w:val="00111A53"/>
    <w:rsid w:val="001133D3"/>
    <w:rsid w:val="001505E7"/>
    <w:rsid w:val="00152A27"/>
    <w:rsid w:val="001559B6"/>
    <w:rsid w:val="00156CB6"/>
    <w:rsid w:val="0018264F"/>
    <w:rsid w:val="001A5CAE"/>
    <w:rsid w:val="001C24E6"/>
    <w:rsid w:val="001E1DD9"/>
    <w:rsid w:val="001F7EBE"/>
    <w:rsid w:val="002117E4"/>
    <w:rsid w:val="00224FDE"/>
    <w:rsid w:val="0023056C"/>
    <w:rsid w:val="00237679"/>
    <w:rsid w:val="0024334E"/>
    <w:rsid w:val="0024452E"/>
    <w:rsid w:val="0025079D"/>
    <w:rsid w:val="002638F2"/>
    <w:rsid w:val="002847EF"/>
    <w:rsid w:val="00286B6D"/>
    <w:rsid w:val="002963A8"/>
    <w:rsid w:val="002C2CD9"/>
    <w:rsid w:val="002C4383"/>
    <w:rsid w:val="002E1E08"/>
    <w:rsid w:val="002E548A"/>
    <w:rsid w:val="002E74E3"/>
    <w:rsid w:val="002F07E0"/>
    <w:rsid w:val="0030583E"/>
    <w:rsid w:val="0032184E"/>
    <w:rsid w:val="00353F1E"/>
    <w:rsid w:val="003651D3"/>
    <w:rsid w:val="00377DE4"/>
    <w:rsid w:val="00396291"/>
    <w:rsid w:val="003A4FB7"/>
    <w:rsid w:val="004028F5"/>
    <w:rsid w:val="00404382"/>
    <w:rsid w:val="00415B29"/>
    <w:rsid w:val="00423471"/>
    <w:rsid w:val="00424299"/>
    <w:rsid w:val="004323A4"/>
    <w:rsid w:val="00447F6D"/>
    <w:rsid w:val="00485D0A"/>
    <w:rsid w:val="00497185"/>
    <w:rsid w:val="004A5449"/>
    <w:rsid w:val="004C5E91"/>
    <w:rsid w:val="004C630D"/>
    <w:rsid w:val="004E62CA"/>
    <w:rsid w:val="004F68F3"/>
    <w:rsid w:val="00533E14"/>
    <w:rsid w:val="005358A5"/>
    <w:rsid w:val="00545608"/>
    <w:rsid w:val="005505FB"/>
    <w:rsid w:val="0056007C"/>
    <w:rsid w:val="0056175D"/>
    <w:rsid w:val="00575FD5"/>
    <w:rsid w:val="005913DA"/>
    <w:rsid w:val="00596969"/>
    <w:rsid w:val="005A4D54"/>
    <w:rsid w:val="005B404E"/>
    <w:rsid w:val="005F133D"/>
    <w:rsid w:val="005F7443"/>
    <w:rsid w:val="0062332E"/>
    <w:rsid w:val="0062791F"/>
    <w:rsid w:val="00646841"/>
    <w:rsid w:val="00667612"/>
    <w:rsid w:val="00694729"/>
    <w:rsid w:val="006B57C7"/>
    <w:rsid w:val="006D068D"/>
    <w:rsid w:val="006E4500"/>
    <w:rsid w:val="00701CFD"/>
    <w:rsid w:val="00761238"/>
    <w:rsid w:val="007819AA"/>
    <w:rsid w:val="00787042"/>
    <w:rsid w:val="00793EFC"/>
    <w:rsid w:val="007A314E"/>
    <w:rsid w:val="007C4245"/>
    <w:rsid w:val="007C6616"/>
    <w:rsid w:val="007D0266"/>
    <w:rsid w:val="007E0B4B"/>
    <w:rsid w:val="007E3ED2"/>
    <w:rsid w:val="007F19EB"/>
    <w:rsid w:val="008451BB"/>
    <w:rsid w:val="00845FD1"/>
    <w:rsid w:val="008567FC"/>
    <w:rsid w:val="00884958"/>
    <w:rsid w:val="00887C42"/>
    <w:rsid w:val="008A3189"/>
    <w:rsid w:val="0090509D"/>
    <w:rsid w:val="00916B7A"/>
    <w:rsid w:val="00917E7B"/>
    <w:rsid w:val="0093709F"/>
    <w:rsid w:val="0093710D"/>
    <w:rsid w:val="00943043"/>
    <w:rsid w:val="00955746"/>
    <w:rsid w:val="009B0598"/>
    <w:rsid w:val="009B5237"/>
    <w:rsid w:val="009B5C7F"/>
    <w:rsid w:val="00A00B35"/>
    <w:rsid w:val="00A05945"/>
    <w:rsid w:val="00A20590"/>
    <w:rsid w:val="00A31106"/>
    <w:rsid w:val="00A337FC"/>
    <w:rsid w:val="00A365DC"/>
    <w:rsid w:val="00A40A28"/>
    <w:rsid w:val="00A41AD1"/>
    <w:rsid w:val="00A466E2"/>
    <w:rsid w:val="00A56385"/>
    <w:rsid w:val="00A82501"/>
    <w:rsid w:val="00A839F5"/>
    <w:rsid w:val="00A8704E"/>
    <w:rsid w:val="00A910AC"/>
    <w:rsid w:val="00AD3BB7"/>
    <w:rsid w:val="00B16282"/>
    <w:rsid w:val="00B34D48"/>
    <w:rsid w:val="00B4280A"/>
    <w:rsid w:val="00B46A46"/>
    <w:rsid w:val="00B57940"/>
    <w:rsid w:val="00B641BF"/>
    <w:rsid w:val="00B76A4D"/>
    <w:rsid w:val="00B82046"/>
    <w:rsid w:val="00B96DD3"/>
    <w:rsid w:val="00BA69BA"/>
    <w:rsid w:val="00BB041B"/>
    <w:rsid w:val="00BB074B"/>
    <w:rsid w:val="00BB4356"/>
    <w:rsid w:val="00BC6D45"/>
    <w:rsid w:val="00BD1E41"/>
    <w:rsid w:val="00BF1B3C"/>
    <w:rsid w:val="00C144DE"/>
    <w:rsid w:val="00C73D48"/>
    <w:rsid w:val="00CB15A7"/>
    <w:rsid w:val="00CB2A97"/>
    <w:rsid w:val="00CB6D40"/>
    <w:rsid w:val="00CC204D"/>
    <w:rsid w:val="00CC26D2"/>
    <w:rsid w:val="00CC3340"/>
    <w:rsid w:val="00CC43FF"/>
    <w:rsid w:val="00CC44C2"/>
    <w:rsid w:val="00D26753"/>
    <w:rsid w:val="00D26DD9"/>
    <w:rsid w:val="00D46BAA"/>
    <w:rsid w:val="00D601E7"/>
    <w:rsid w:val="00D63506"/>
    <w:rsid w:val="00D63D91"/>
    <w:rsid w:val="00D84D05"/>
    <w:rsid w:val="00D9070F"/>
    <w:rsid w:val="00D90924"/>
    <w:rsid w:val="00DB0B4E"/>
    <w:rsid w:val="00DC4145"/>
    <w:rsid w:val="00DC4FA2"/>
    <w:rsid w:val="00DF24CF"/>
    <w:rsid w:val="00DF2615"/>
    <w:rsid w:val="00E23144"/>
    <w:rsid w:val="00E43CEB"/>
    <w:rsid w:val="00E87664"/>
    <w:rsid w:val="00EC17F0"/>
    <w:rsid w:val="00EC1A04"/>
    <w:rsid w:val="00EC5B1A"/>
    <w:rsid w:val="00ED3A7D"/>
    <w:rsid w:val="00EE0EB8"/>
    <w:rsid w:val="00EE70B8"/>
    <w:rsid w:val="00EE7B82"/>
    <w:rsid w:val="00EF2B1B"/>
    <w:rsid w:val="00EF6450"/>
    <w:rsid w:val="00F13638"/>
    <w:rsid w:val="00F14CFE"/>
    <w:rsid w:val="00F24C32"/>
    <w:rsid w:val="00F62ADA"/>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dcterms:created xsi:type="dcterms:W3CDTF">2025-02-13T18:10:00Z</dcterms:created>
  <dcterms:modified xsi:type="dcterms:W3CDTF">2025-02-26T15:04:00Z</dcterms:modified>
</cp:coreProperties>
</file>