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C62D" w14:textId="2FFB8381" w:rsidR="00E23144" w:rsidRPr="00423471" w:rsidRDefault="00423471" w:rsidP="00423471">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93710D">
        <w:rPr>
          <w:rFonts w:ascii="Times New Roman" w:hAnsi="Times New Roman" w:cs="Times New Roman"/>
          <w:sz w:val="32"/>
          <w:szCs w:val="32"/>
        </w:rPr>
        <w:t>June</w:t>
      </w:r>
      <w:r>
        <w:rPr>
          <w:rFonts w:ascii="Times New Roman" w:hAnsi="Times New Roman" w:cs="Times New Roman"/>
          <w:sz w:val="32"/>
          <w:szCs w:val="32"/>
        </w:rPr>
        <w:t xml:space="preserve"> 2022</w:t>
      </w:r>
    </w:p>
    <w:p w14:paraId="630D3036" w14:textId="77777777" w:rsidR="00ED3A7D" w:rsidRDefault="00ED3A7D">
      <w:pPr>
        <w:rPr>
          <w:rFonts w:cstheme="minorHAnsi"/>
        </w:rPr>
      </w:pPr>
    </w:p>
    <w:p w14:paraId="2B8E3402" w14:textId="5977C6A9" w:rsidR="00423471"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4BD1AA94" w14:textId="7A74C9E9" w:rsidR="00423471" w:rsidRPr="00423471" w:rsidRDefault="00B57940">
      <w:pPr>
        <w:rPr>
          <w:rFonts w:cstheme="minorHAnsi"/>
        </w:rPr>
      </w:pPr>
      <w:r>
        <w:rPr>
          <w:rFonts w:cstheme="minorHAnsi"/>
        </w:rPr>
        <w:t>Prayer Partners</w:t>
      </w:r>
      <w:r w:rsidR="00E23144" w:rsidRPr="00423471">
        <w:rPr>
          <w:rFonts w:cstheme="minorHAnsi"/>
        </w:rPr>
        <w:t xml:space="preserve"> is available </w:t>
      </w:r>
      <w:r w:rsidR="00423471" w:rsidRPr="00423471">
        <w:rPr>
          <w:rFonts w:cstheme="minorHAnsi"/>
        </w:rPr>
        <w:t>for downloa</w:t>
      </w:r>
      <w:r>
        <w:rPr>
          <w:rFonts w:cstheme="minorHAnsi"/>
        </w:rPr>
        <w:t xml:space="preserve">d from </w:t>
      </w:r>
      <w:r w:rsidR="00423471" w:rsidRPr="00423471">
        <w:rPr>
          <w:rFonts w:cstheme="minorHAnsi"/>
        </w:rPr>
        <w:t>http://www.presbyteryov.org/prayers.htm</w:t>
      </w:r>
    </w:p>
    <w:p w14:paraId="34130A1D" w14:textId="0C6B22E0" w:rsidR="00ED3A7D" w:rsidRPr="00667612" w:rsidRDefault="00ED3A7D">
      <w:pPr>
        <w:rPr>
          <w:rFonts w:cstheme="minorHAnsi"/>
          <w:sz w:val="16"/>
          <w:szCs w:val="16"/>
        </w:rPr>
      </w:pPr>
    </w:p>
    <w:p w14:paraId="096875F5" w14:textId="6DA2DCDC" w:rsidR="001E1DD9" w:rsidRDefault="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93710D">
        <w:rPr>
          <w:rFonts w:ascii="Times New Roman" w:hAnsi="Times New Roman" w:cs="Times New Roman"/>
          <w:b/>
          <w:bCs/>
          <w:sz w:val="26"/>
          <w:szCs w:val="26"/>
        </w:rPr>
        <w:t>June 5th</w:t>
      </w:r>
    </w:p>
    <w:p w14:paraId="467AA2CB" w14:textId="5555514F" w:rsidR="001E1DD9" w:rsidRDefault="0093710D">
      <w:pPr>
        <w:rPr>
          <w:rFonts w:ascii="Times New Roman" w:hAnsi="Times New Roman" w:cs="Times New Roman"/>
          <w:b/>
          <w:bCs/>
          <w:sz w:val="26"/>
          <w:szCs w:val="26"/>
        </w:rPr>
      </w:pPr>
      <w:r>
        <w:rPr>
          <w:rFonts w:ascii="Times New Roman" w:hAnsi="Times New Roman" w:cs="Times New Roman"/>
          <w:b/>
          <w:bCs/>
          <w:sz w:val="26"/>
          <w:szCs w:val="26"/>
        </w:rPr>
        <w:t>Churches Searching for Pastoral Leadership</w:t>
      </w:r>
    </w:p>
    <w:p w14:paraId="78F063E8" w14:textId="588ADC80" w:rsidR="00396291" w:rsidRDefault="0093710D">
      <w:pPr>
        <w:rPr>
          <w:rFonts w:cstheme="minorHAnsi"/>
          <w:sz w:val="24"/>
          <w:szCs w:val="24"/>
        </w:rPr>
      </w:pPr>
      <w:r w:rsidRPr="0093710D">
        <w:rPr>
          <w:rFonts w:cstheme="minorHAnsi"/>
          <w:sz w:val="24"/>
          <w:szCs w:val="24"/>
        </w:rPr>
        <w:t>At any given time in our presbytery, several congregations are in search of pastoral leadership. Please pray for discernment for all involved in the search for pastoral leadership, for those pastors searching for a new call, and for the committee on ministry and presbytery staff that help guide congregations and pastors through times of transition</w:t>
      </w:r>
      <w:r w:rsidR="007819AA" w:rsidRPr="007819AA">
        <w:rPr>
          <w:rFonts w:cstheme="minorHAnsi"/>
          <w:sz w:val="24"/>
          <w:szCs w:val="24"/>
        </w:rPr>
        <w:t>.</w:t>
      </w:r>
    </w:p>
    <w:p w14:paraId="7D9B8D1B" w14:textId="07939D8F" w:rsidR="007819AA" w:rsidRPr="00667612" w:rsidRDefault="007819AA">
      <w:pPr>
        <w:rPr>
          <w:rFonts w:cstheme="minorHAnsi"/>
          <w:sz w:val="16"/>
          <w:szCs w:val="16"/>
        </w:rPr>
      </w:pPr>
    </w:p>
    <w:p w14:paraId="03A74538" w14:textId="679E0905" w:rsidR="001E1DD9"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93710D">
        <w:rPr>
          <w:rFonts w:ascii="Times New Roman" w:hAnsi="Times New Roman" w:cs="Times New Roman"/>
          <w:b/>
          <w:bCs/>
          <w:sz w:val="26"/>
          <w:szCs w:val="26"/>
        </w:rPr>
        <w:t>June 12th</w:t>
      </w:r>
      <w:r w:rsidR="00CC204D">
        <w:rPr>
          <w:rFonts w:ascii="Times New Roman" w:hAnsi="Times New Roman" w:cs="Times New Roman"/>
          <w:b/>
          <w:bCs/>
          <w:sz w:val="26"/>
          <w:szCs w:val="26"/>
        </w:rPr>
        <w:tab/>
      </w:r>
    </w:p>
    <w:p w14:paraId="13897E99" w14:textId="4E366D6F" w:rsidR="00423471" w:rsidRPr="00CC204D" w:rsidRDefault="005F7443" w:rsidP="00423471">
      <w:pPr>
        <w:rPr>
          <w:rFonts w:ascii="Times New Roman" w:hAnsi="Times New Roman" w:cs="Times New Roman"/>
          <w:b/>
          <w:bCs/>
          <w:sz w:val="26"/>
          <w:szCs w:val="26"/>
        </w:rPr>
      </w:pPr>
      <w:r>
        <w:rPr>
          <w:rFonts w:ascii="Times New Roman" w:hAnsi="Times New Roman" w:cs="Times New Roman"/>
          <w:b/>
          <w:bCs/>
          <w:sz w:val="26"/>
          <w:szCs w:val="26"/>
        </w:rPr>
        <w:t>Commissioners to General Assembly</w:t>
      </w:r>
      <w:r w:rsidR="001E1DD9">
        <w:rPr>
          <w:rFonts w:ascii="Times New Roman" w:hAnsi="Times New Roman" w:cs="Times New Roman"/>
          <w:b/>
          <w:bCs/>
          <w:sz w:val="26"/>
          <w:szCs w:val="26"/>
        </w:rPr>
        <w:tab/>
      </w:r>
      <w:r w:rsidR="001E1DD9">
        <w:rPr>
          <w:rFonts w:ascii="Times New Roman" w:hAnsi="Times New Roman" w:cs="Times New Roman"/>
          <w:b/>
          <w:bCs/>
          <w:sz w:val="26"/>
          <w:szCs w:val="26"/>
        </w:rPr>
        <w:tab/>
      </w:r>
      <w:r w:rsidR="001E1DD9">
        <w:rPr>
          <w:rFonts w:ascii="Times New Roman" w:hAnsi="Times New Roman" w:cs="Times New Roman"/>
          <w:b/>
          <w:bCs/>
          <w:sz w:val="26"/>
          <w:szCs w:val="26"/>
        </w:rPr>
        <w:tab/>
      </w:r>
      <w:r w:rsidR="00EC17F0">
        <w:rPr>
          <w:rFonts w:ascii="Times New Roman" w:hAnsi="Times New Roman" w:cs="Times New Roman"/>
          <w:b/>
          <w:bCs/>
          <w:sz w:val="26"/>
          <w:szCs w:val="26"/>
        </w:rPr>
        <w:tab/>
      </w:r>
      <w:r w:rsidR="00EC17F0">
        <w:rPr>
          <w:rFonts w:ascii="Times New Roman" w:hAnsi="Times New Roman" w:cs="Times New Roman"/>
          <w:b/>
          <w:bCs/>
          <w:sz w:val="26"/>
          <w:szCs w:val="26"/>
        </w:rPr>
        <w:tab/>
      </w:r>
    </w:p>
    <w:p w14:paraId="5938A158" w14:textId="130FE267" w:rsidR="002847EF" w:rsidRDefault="002847EF" w:rsidP="00396291">
      <w:pPr>
        <w:rPr>
          <w:rFonts w:ascii="Calibri" w:eastAsia="Arial Unicode MS" w:hAnsi="Calibri" w:cs="Calibri"/>
          <w:color w:val="000000"/>
          <w:sz w:val="24"/>
          <w:szCs w:val="24"/>
          <w:bdr w:val="nil"/>
        </w:rPr>
      </w:pPr>
      <w:r>
        <w:rPr>
          <w:rFonts w:ascii="Calibri" w:eastAsia="Arial Unicode MS" w:hAnsi="Calibri" w:cs="Calibri"/>
          <w:color w:val="000000"/>
          <w:sz w:val="24"/>
          <w:szCs w:val="24"/>
          <w:bdr w:val="nil"/>
        </w:rPr>
        <w:t>Minister Commissioner: Rev. Felipe Martinez</w:t>
      </w:r>
    </w:p>
    <w:p w14:paraId="1B48D336" w14:textId="65F881E8" w:rsidR="002847EF" w:rsidRDefault="002847EF" w:rsidP="00396291">
      <w:pPr>
        <w:rPr>
          <w:rFonts w:ascii="Calibri" w:eastAsia="Arial Unicode MS" w:hAnsi="Calibri" w:cs="Calibri"/>
          <w:color w:val="000000"/>
          <w:sz w:val="24"/>
          <w:szCs w:val="24"/>
          <w:bdr w:val="nil"/>
        </w:rPr>
      </w:pPr>
      <w:r>
        <w:rPr>
          <w:rFonts w:ascii="Calibri" w:eastAsia="Arial Unicode MS" w:hAnsi="Calibri" w:cs="Calibri"/>
          <w:color w:val="000000"/>
          <w:sz w:val="24"/>
          <w:szCs w:val="24"/>
          <w:bdr w:val="nil"/>
        </w:rPr>
        <w:t>Elder Commissioner: Elder Mary McClellan (First, Bloomington)</w:t>
      </w:r>
    </w:p>
    <w:p w14:paraId="4F9DA858" w14:textId="42397602" w:rsidR="002847EF" w:rsidRDefault="002847EF" w:rsidP="00396291">
      <w:pPr>
        <w:rPr>
          <w:rFonts w:ascii="Calibri" w:eastAsia="Arial Unicode MS" w:hAnsi="Calibri" w:cs="Calibri"/>
          <w:color w:val="000000"/>
          <w:sz w:val="24"/>
          <w:szCs w:val="24"/>
          <w:bdr w:val="nil"/>
        </w:rPr>
      </w:pPr>
      <w:r>
        <w:rPr>
          <w:rFonts w:ascii="Calibri" w:eastAsia="Arial Unicode MS" w:hAnsi="Calibri" w:cs="Calibri"/>
          <w:color w:val="000000"/>
          <w:sz w:val="24"/>
          <w:szCs w:val="24"/>
          <w:bdr w:val="nil"/>
        </w:rPr>
        <w:t>Young Adult Advisory Delegate: Madelyn Lopp (St. John United, New Albany)</w:t>
      </w:r>
    </w:p>
    <w:p w14:paraId="266D8E05" w14:textId="299E41FE" w:rsidR="005F133D" w:rsidRDefault="005F7443" w:rsidP="00396291">
      <w:pPr>
        <w:rPr>
          <w:rFonts w:ascii="Calibri" w:eastAsia="Arial Unicode MS" w:hAnsi="Calibri" w:cs="Calibri"/>
          <w:color w:val="000000"/>
          <w:sz w:val="24"/>
          <w:szCs w:val="24"/>
          <w:bdr w:val="nil"/>
        </w:rPr>
      </w:pPr>
      <w:r w:rsidRPr="005F7443">
        <w:rPr>
          <w:rFonts w:ascii="Calibri" w:eastAsia="Arial Unicode MS" w:hAnsi="Calibri" w:cs="Calibri"/>
          <w:color w:val="000000"/>
          <w:sz w:val="24"/>
          <w:szCs w:val="24"/>
          <w:bdr w:val="nil"/>
        </w:rPr>
        <w:t>Please pray for these commissioners representing our presbytery, and for the other presbyteries’ commissioners, too, as they prepare for and then experience the very first PC(USA) General Assembly</w:t>
      </w:r>
      <w:r w:rsidR="002847EF">
        <w:rPr>
          <w:rFonts w:ascii="Calibri" w:eastAsia="Arial Unicode MS" w:hAnsi="Calibri" w:cs="Calibri"/>
          <w:color w:val="000000"/>
          <w:sz w:val="24"/>
          <w:szCs w:val="24"/>
          <w:bdr w:val="nil"/>
        </w:rPr>
        <w:t xml:space="preserve"> hybrid assembly, to be held online and in Louisville</w:t>
      </w:r>
      <w:r w:rsidRPr="005F7443">
        <w:rPr>
          <w:rFonts w:ascii="Calibri" w:eastAsia="Arial Unicode MS" w:hAnsi="Calibri" w:cs="Calibri"/>
          <w:color w:val="000000"/>
          <w:sz w:val="24"/>
          <w:szCs w:val="24"/>
          <w:bdr w:val="nil"/>
        </w:rPr>
        <w:t>. Pray that they will be filled with peace, wisdom, discernment, and endurance.</w:t>
      </w:r>
      <w:r w:rsidR="007A314E">
        <w:rPr>
          <w:rFonts w:ascii="Calibri" w:eastAsia="Arial Unicode MS" w:hAnsi="Calibri" w:cs="Calibri"/>
          <w:color w:val="000000"/>
          <w:sz w:val="24"/>
          <w:szCs w:val="24"/>
          <w:bdr w:val="nil"/>
        </w:rPr>
        <w:br/>
      </w:r>
      <w:r w:rsidR="005F133D">
        <w:rPr>
          <w:rFonts w:ascii="Calibri" w:eastAsia="Arial Unicode MS" w:hAnsi="Calibri" w:cs="Calibri"/>
          <w:color w:val="000000"/>
          <w:sz w:val="24"/>
          <w:szCs w:val="24"/>
          <w:bdr w:val="nil"/>
        </w:rPr>
        <w:t>(Opening Worship and Plenary sessions 1-3 will be held on</w:t>
      </w:r>
      <w:r w:rsidR="007A314E">
        <w:rPr>
          <w:rFonts w:ascii="Calibri" w:eastAsia="Arial Unicode MS" w:hAnsi="Calibri" w:cs="Calibri"/>
          <w:color w:val="000000"/>
          <w:sz w:val="24"/>
          <w:szCs w:val="24"/>
          <w:bdr w:val="nil"/>
        </w:rPr>
        <w:t>line on</w:t>
      </w:r>
      <w:r w:rsidR="005F133D">
        <w:rPr>
          <w:rFonts w:ascii="Calibri" w:eastAsia="Arial Unicode MS" w:hAnsi="Calibri" w:cs="Calibri"/>
          <w:color w:val="000000"/>
          <w:sz w:val="24"/>
          <w:szCs w:val="24"/>
          <w:bdr w:val="nil"/>
        </w:rPr>
        <w:t xml:space="preserve"> Saturday, June 18.)</w:t>
      </w:r>
    </w:p>
    <w:p w14:paraId="7605CB8F" w14:textId="13E57732" w:rsidR="00052667" w:rsidRPr="00667612" w:rsidRDefault="00052667" w:rsidP="00396291">
      <w:pPr>
        <w:rPr>
          <w:rFonts w:cstheme="minorHAnsi"/>
          <w:sz w:val="16"/>
          <w:szCs w:val="16"/>
        </w:rPr>
      </w:pPr>
    </w:p>
    <w:p w14:paraId="70B831C7" w14:textId="7FB0BBA0" w:rsidR="00396291" w:rsidRDefault="00423471" w:rsidP="00396291">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93710D">
        <w:rPr>
          <w:rFonts w:ascii="Times New Roman" w:hAnsi="Times New Roman" w:cs="Times New Roman"/>
          <w:b/>
          <w:bCs/>
          <w:sz w:val="26"/>
          <w:szCs w:val="26"/>
        </w:rPr>
        <w:t>June 19th</w:t>
      </w:r>
      <w:r w:rsidR="00396291">
        <w:rPr>
          <w:rFonts w:ascii="Times New Roman" w:hAnsi="Times New Roman" w:cs="Times New Roman"/>
          <w:b/>
          <w:bCs/>
          <w:sz w:val="26"/>
          <w:szCs w:val="26"/>
        </w:rPr>
        <w:tab/>
      </w:r>
    </w:p>
    <w:p w14:paraId="1885C98D" w14:textId="458B956C" w:rsidR="009B0598" w:rsidRPr="00CC204D" w:rsidRDefault="005F7443" w:rsidP="009B0598">
      <w:pPr>
        <w:rPr>
          <w:rFonts w:ascii="Times New Roman" w:hAnsi="Times New Roman" w:cs="Times New Roman"/>
          <w:b/>
          <w:bCs/>
          <w:sz w:val="26"/>
          <w:szCs w:val="26"/>
        </w:rPr>
      </w:pPr>
      <w:r>
        <w:rPr>
          <w:rFonts w:ascii="Times New Roman" w:hAnsi="Times New Roman" w:cs="Times New Roman"/>
          <w:b/>
          <w:bCs/>
          <w:sz w:val="26"/>
          <w:szCs w:val="26"/>
        </w:rPr>
        <w:t>225</w:t>
      </w:r>
      <w:r w:rsidRPr="005F7443">
        <w:rPr>
          <w:rFonts w:ascii="Times New Roman" w:hAnsi="Times New Roman" w:cs="Times New Roman"/>
          <w:b/>
          <w:bCs/>
          <w:sz w:val="26"/>
          <w:szCs w:val="26"/>
          <w:vertAlign w:val="superscript"/>
        </w:rPr>
        <w:t>th</w:t>
      </w:r>
      <w:r>
        <w:rPr>
          <w:rFonts w:ascii="Times New Roman" w:hAnsi="Times New Roman" w:cs="Times New Roman"/>
          <w:b/>
          <w:bCs/>
          <w:sz w:val="26"/>
          <w:szCs w:val="26"/>
        </w:rPr>
        <w:t xml:space="preserve"> General Assembly</w:t>
      </w:r>
    </w:p>
    <w:p w14:paraId="24EF0F5D" w14:textId="5C75328D" w:rsidR="009B0598" w:rsidRDefault="006D068D" w:rsidP="009B0598">
      <w:pPr>
        <w:rPr>
          <w:rFonts w:ascii="Calibri" w:eastAsia="Arial Unicode MS" w:hAnsi="Calibri" w:cs="Calibri"/>
          <w:color w:val="000000"/>
          <w:sz w:val="24"/>
          <w:szCs w:val="24"/>
          <w:bdr w:val="nil"/>
        </w:rPr>
      </w:pPr>
      <w:r>
        <w:rPr>
          <w:rFonts w:ascii="Calibri" w:eastAsia="Arial Unicode MS" w:hAnsi="Calibri" w:cs="Calibri"/>
          <w:color w:val="000000"/>
          <w:sz w:val="24"/>
          <w:szCs w:val="24"/>
          <w:bdr w:val="nil"/>
        </w:rPr>
        <w:t xml:space="preserve">The Presbyterian Church (U.S.A.) </w:t>
      </w:r>
      <w:r w:rsidR="00052A2F">
        <w:rPr>
          <w:rFonts w:ascii="Calibri" w:eastAsia="Arial Unicode MS" w:hAnsi="Calibri" w:cs="Calibri"/>
          <w:color w:val="000000"/>
          <w:sz w:val="24"/>
          <w:szCs w:val="24"/>
          <w:bdr w:val="nil"/>
        </w:rPr>
        <w:t>is</w:t>
      </w:r>
      <w:r>
        <w:rPr>
          <w:rFonts w:ascii="Calibri" w:eastAsia="Arial Unicode MS" w:hAnsi="Calibri" w:cs="Calibri"/>
          <w:color w:val="000000"/>
          <w:sz w:val="24"/>
          <w:szCs w:val="24"/>
          <w:bdr w:val="nil"/>
        </w:rPr>
        <w:t xml:space="preserve"> mak</w:t>
      </w:r>
      <w:r w:rsidR="00052A2F">
        <w:rPr>
          <w:rFonts w:ascii="Calibri" w:eastAsia="Arial Unicode MS" w:hAnsi="Calibri" w:cs="Calibri"/>
          <w:color w:val="000000"/>
          <w:sz w:val="24"/>
          <w:szCs w:val="24"/>
          <w:bdr w:val="nil"/>
        </w:rPr>
        <w:t>ing</w:t>
      </w:r>
      <w:r>
        <w:rPr>
          <w:rFonts w:ascii="Calibri" w:eastAsia="Arial Unicode MS" w:hAnsi="Calibri" w:cs="Calibri"/>
          <w:color w:val="000000"/>
          <w:sz w:val="24"/>
          <w:szCs w:val="24"/>
          <w:bdr w:val="nil"/>
        </w:rPr>
        <w:t xml:space="preserve"> history with the denomination’s first hybrid General Assembly.</w:t>
      </w:r>
      <w:r w:rsidR="009B0598" w:rsidRPr="009B0598">
        <w:rPr>
          <w:rFonts w:ascii="Calibri" w:eastAsia="Arial Unicode MS" w:hAnsi="Calibri" w:cs="Calibri"/>
          <w:color w:val="000000"/>
          <w:sz w:val="24"/>
          <w:szCs w:val="24"/>
          <w:bdr w:val="nil"/>
        </w:rPr>
        <w:t xml:space="preserve"> </w:t>
      </w:r>
    </w:p>
    <w:p w14:paraId="7CFF3FAA" w14:textId="569836A1" w:rsidR="006D068D" w:rsidRPr="006D068D" w:rsidRDefault="006D068D" w:rsidP="006D068D">
      <w:pPr>
        <w:pStyle w:val="ListParagraph"/>
        <w:numPr>
          <w:ilvl w:val="0"/>
          <w:numId w:val="1"/>
        </w:numPr>
        <w:rPr>
          <w:rFonts w:ascii="Calibri" w:eastAsia="Arial Unicode MS" w:hAnsi="Calibri" w:cs="Calibri"/>
          <w:color w:val="000000"/>
          <w:sz w:val="24"/>
          <w:szCs w:val="24"/>
          <w:bdr w:val="nil"/>
        </w:rPr>
      </w:pPr>
      <w:r>
        <w:rPr>
          <w:rFonts w:ascii="Calibri" w:eastAsia="Arial Unicode MS" w:hAnsi="Calibri" w:cs="Calibri"/>
          <w:color w:val="000000"/>
          <w:sz w:val="24"/>
          <w:szCs w:val="24"/>
          <w:bdr w:val="nil"/>
        </w:rPr>
        <w:t>S</w:t>
      </w:r>
      <w:r w:rsidR="005F133D">
        <w:rPr>
          <w:rFonts w:ascii="Calibri" w:eastAsia="Arial Unicode MS" w:hAnsi="Calibri" w:cs="Calibri"/>
          <w:color w:val="000000"/>
          <w:sz w:val="24"/>
          <w:szCs w:val="24"/>
          <w:bdr w:val="nil"/>
        </w:rPr>
        <w:t>unday</w:t>
      </w:r>
      <w:r>
        <w:rPr>
          <w:rFonts w:ascii="Calibri" w:eastAsia="Arial Unicode MS" w:hAnsi="Calibri" w:cs="Calibri"/>
          <w:color w:val="000000"/>
          <w:sz w:val="24"/>
          <w:szCs w:val="24"/>
          <w:bdr w:val="nil"/>
        </w:rPr>
        <w:t>, June 1</w:t>
      </w:r>
      <w:r w:rsidR="005F133D">
        <w:rPr>
          <w:rFonts w:ascii="Calibri" w:eastAsia="Arial Unicode MS" w:hAnsi="Calibri" w:cs="Calibri"/>
          <w:color w:val="000000"/>
          <w:sz w:val="24"/>
          <w:szCs w:val="24"/>
          <w:bdr w:val="nil"/>
        </w:rPr>
        <w:t>9 – Juneteenth Service</w:t>
      </w:r>
    </w:p>
    <w:p w14:paraId="37DEF46E" w14:textId="77777777" w:rsidR="007A314E" w:rsidRDefault="005F133D" w:rsidP="006D068D">
      <w:pPr>
        <w:pStyle w:val="ListParagraph"/>
        <w:numPr>
          <w:ilvl w:val="0"/>
          <w:numId w:val="1"/>
        </w:numPr>
        <w:rPr>
          <w:rFonts w:ascii="Calibri" w:eastAsia="Arial Unicode MS" w:hAnsi="Calibri" w:cs="Calibri"/>
          <w:color w:val="000000"/>
          <w:sz w:val="24"/>
          <w:szCs w:val="24"/>
          <w:bdr w:val="nil"/>
        </w:rPr>
      </w:pPr>
      <w:r>
        <w:rPr>
          <w:rFonts w:ascii="Calibri" w:eastAsia="Arial Unicode MS" w:hAnsi="Calibri" w:cs="Calibri"/>
          <w:color w:val="000000"/>
          <w:sz w:val="24"/>
          <w:szCs w:val="24"/>
          <w:bdr w:val="nil"/>
        </w:rPr>
        <w:t>June 20-July 7</w:t>
      </w:r>
      <w:r w:rsidR="007A314E">
        <w:rPr>
          <w:rFonts w:ascii="Calibri" w:eastAsia="Arial Unicode MS" w:hAnsi="Calibri" w:cs="Calibri"/>
          <w:color w:val="000000"/>
          <w:sz w:val="24"/>
          <w:szCs w:val="24"/>
          <w:bdr w:val="nil"/>
        </w:rPr>
        <w:t xml:space="preserve"> – Committee Meetings (Louisville)</w:t>
      </w:r>
    </w:p>
    <w:p w14:paraId="19623AC1" w14:textId="19F69A59" w:rsidR="006D068D" w:rsidRPr="006D068D" w:rsidRDefault="007A314E" w:rsidP="006D068D">
      <w:pPr>
        <w:pStyle w:val="ListParagraph"/>
        <w:numPr>
          <w:ilvl w:val="0"/>
          <w:numId w:val="1"/>
        </w:numPr>
        <w:rPr>
          <w:rFonts w:ascii="Calibri" w:eastAsia="Arial Unicode MS" w:hAnsi="Calibri" w:cs="Calibri"/>
          <w:color w:val="000000"/>
          <w:sz w:val="24"/>
          <w:szCs w:val="24"/>
          <w:bdr w:val="nil"/>
        </w:rPr>
      </w:pPr>
      <w:r>
        <w:rPr>
          <w:rFonts w:ascii="Calibri" w:eastAsia="Arial Unicode MS" w:hAnsi="Calibri" w:cs="Calibri"/>
          <w:color w:val="000000"/>
          <w:sz w:val="24"/>
          <w:szCs w:val="24"/>
          <w:bdr w:val="nil"/>
        </w:rPr>
        <w:t>July 5-9 – Plenary Sessions 4-17 (Online)</w:t>
      </w:r>
      <w:r w:rsidR="006D068D" w:rsidRPr="006D068D">
        <w:rPr>
          <w:rFonts w:ascii="Calibri" w:eastAsia="Arial Unicode MS" w:hAnsi="Calibri" w:cs="Calibri"/>
          <w:color w:val="000000"/>
          <w:sz w:val="24"/>
          <w:szCs w:val="24"/>
          <w:bdr w:val="nil"/>
        </w:rPr>
        <w:t>.</w:t>
      </w:r>
    </w:p>
    <w:p w14:paraId="1953DC24" w14:textId="37257944" w:rsidR="009B0598" w:rsidRPr="00667612" w:rsidRDefault="009B0598" w:rsidP="009B0598">
      <w:pPr>
        <w:rPr>
          <w:rFonts w:ascii="Calibri" w:eastAsia="Arial Unicode MS" w:hAnsi="Calibri" w:cs="Calibri"/>
          <w:color w:val="000000"/>
          <w:sz w:val="16"/>
          <w:szCs w:val="16"/>
          <w:bdr w:val="nil"/>
        </w:rPr>
      </w:pPr>
    </w:p>
    <w:p w14:paraId="657D665D" w14:textId="6689A925" w:rsidR="001E1DD9" w:rsidRDefault="00423471" w:rsidP="009B0598">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93710D">
        <w:rPr>
          <w:rFonts w:ascii="Times New Roman" w:hAnsi="Times New Roman" w:cs="Times New Roman"/>
          <w:b/>
          <w:bCs/>
          <w:sz w:val="26"/>
          <w:szCs w:val="26"/>
        </w:rPr>
        <w:t>June 26th</w:t>
      </w:r>
    </w:p>
    <w:p w14:paraId="1A6DACCF" w14:textId="5CF907AD" w:rsidR="00423471" w:rsidRPr="00CC204D" w:rsidRDefault="007A314E" w:rsidP="00423471">
      <w:pPr>
        <w:rPr>
          <w:rFonts w:ascii="Times New Roman" w:hAnsi="Times New Roman" w:cs="Times New Roman"/>
          <w:b/>
          <w:bCs/>
          <w:sz w:val="26"/>
          <w:szCs w:val="26"/>
        </w:rPr>
      </w:pPr>
      <w:r>
        <w:rPr>
          <w:rFonts w:ascii="Times New Roman" w:hAnsi="Times New Roman" w:cs="Times New Roman"/>
          <w:b/>
          <w:bCs/>
          <w:sz w:val="26"/>
          <w:szCs w:val="26"/>
        </w:rPr>
        <w:t>First</w:t>
      </w:r>
      <w:r w:rsidR="004C630D">
        <w:rPr>
          <w:rFonts w:ascii="Times New Roman" w:hAnsi="Times New Roman" w:cs="Times New Roman"/>
          <w:b/>
          <w:bCs/>
          <w:sz w:val="26"/>
          <w:szCs w:val="26"/>
        </w:rPr>
        <w:t xml:space="preserve"> Presbyterian, C</w:t>
      </w:r>
      <w:r>
        <w:rPr>
          <w:rFonts w:ascii="Times New Roman" w:hAnsi="Times New Roman" w:cs="Times New Roman"/>
          <w:b/>
          <w:bCs/>
          <w:sz w:val="26"/>
          <w:szCs w:val="26"/>
        </w:rPr>
        <w:t>olumbus</w:t>
      </w:r>
      <w:r w:rsidR="001E1DD9">
        <w:rPr>
          <w:rFonts w:ascii="Times New Roman" w:hAnsi="Times New Roman" w:cs="Times New Roman"/>
          <w:b/>
          <w:bCs/>
          <w:sz w:val="26"/>
          <w:szCs w:val="26"/>
        </w:rPr>
        <w:tab/>
      </w:r>
      <w:r w:rsidR="00575FD5">
        <w:rPr>
          <w:rFonts w:ascii="Times New Roman" w:hAnsi="Times New Roman" w:cs="Times New Roman"/>
          <w:b/>
          <w:bCs/>
          <w:sz w:val="26"/>
          <w:szCs w:val="26"/>
        </w:rPr>
        <w:tab/>
      </w:r>
      <w:r w:rsidR="00575FD5">
        <w:rPr>
          <w:rFonts w:ascii="Times New Roman" w:hAnsi="Times New Roman" w:cs="Times New Roman"/>
          <w:b/>
          <w:bCs/>
          <w:sz w:val="26"/>
          <w:szCs w:val="26"/>
        </w:rPr>
        <w:tab/>
      </w:r>
      <w:r w:rsidR="00575FD5">
        <w:rPr>
          <w:rFonts w:ascii="Times New Roman" w:hAnsi="Times New Roman" w:cs="Times New Roman"/>
          <w:b/>
          <w:bCs/>
          <w:sz w:val="26"/>
          <w:szCs w:val="26"/>
        </w:rPr>
        <w:tab/>
      </w:r>
      <w:r w:rsidR="00575FD5">
        <w:rPr>
          <w:rFonts w:ascii="Times New Roman" w:hAnsi="Times New Roman" w:cs="Times New Roman"/>
          <w:b/>
          <w:bCs/>
          <w:sz w:val="26"/>
          <w:szCs w:val="26"/>
        </w:rPr>
        <w:tab/>
        <w:t xml:space="preserve">   Rev. Felipe Martinez</w:t>
      </w:r>
    </w:p>
    <w:p w14:paraId="2D2B6AFD" w14:textId="77777777" w:rsidR="00424299" w:rsidRDefault="00424299" w:rsidP="004C630D">
      <w:pPr>
        <w:rPr>
          <w:rFonts w:cstheme="minorHAnsi"/>
          <w:sz w:val="24"/>
          <w:szCs w:val="24"/>
        </w:rPr>
      </w:pPr>
      <w:r w:rsidRPr="00424299">
        <w:rPr>
          <w:rFonts w:cstheme="minorHAnsi"/>
          <w:sz w:val="24"/>
          <w:szCs w:val="24"/>
        </w:rPr>
        <w:t xml:space="preserve">First Presbyterian Church of Columbus is grateful how members, friends and guests have stayed connected through worship over these last couple of years, whether on our streaming or since recently back in person in the sanctuary. The congregation has continued to be active in mission, in particular with two big projects. </w:t>
      </w:r>
    </w:p>
    <w:p w14:paraId="1AEE2196" w14:textId="77777777" w:rsidR="00424299" w:rsidRDefault="00424299" w:rsidP="004C630D">
      <w:pPr>
        <w:rPr>
          <w:rFonts w:cstheme="minorHAnsi"/>
          <w:sz w:val="24"/>
          <w:szCs w:val="24"/>
        </w:rPr>
      </w:pPr>
      <w:r w:rsidRPr="00424299">
        <w:rPr>
          <w:rFonts w:cstheme="minorHAnsi"/>
          <w:sz w:val="24"/>
          <w:szCs w:val="24"/>
        </w:rPr>
        <w:t xml:space="preserve">In the fall of 2021, First Presbyterian recruited several Columbus congregations to help resettle Afghan families locally. This interfaith group, which includes First Baptist, First Christian, Church of Jesus Christ of Latter-Day Saints, First Presbyterian, the Islamic Society and St. Bartholomew Catholic Church, is working with two resettlement agencies, Church World Service and Catholic Charities. We have placed five (soon to be six) Afghan families in close proximity to each other to support their sense of community. Since these families speak several languages, they have also gotten connected with many </w:t>
      </w:r>
      <w:proofErr w:type="gramStart"/>
      <w:r w:rsidRPr="00424299">
        <w:rPr>
          <w:rFonts w:cstheme="minorHAnsi"/>
          <w:sz w:val="24"/>
          <w:szCs w:val="24"/>
        </w:rPr>
        <w:t>Hindi</w:t>
      </w:r>
      <w:proofErr w:type="gramEnd"/>
      <w:r w:rsidRPr="00424299">
        <w:rPr>
          <w:rFonts w:cstheme="minorHAnsi"/>
          <w:sz w:val="24"/>
          <w:szCs w:val="24"/>
        </w:rPr>
        <w:t xml:space="preserve"> speaking Columbus residents. </w:t>
      </w:r>
    </w:p>
    <w:p w14:paraId="00EAB3C6" w14:textId="11E020EE" w:rsidR="00667612" w:rsidRPr="00424299" w:rsidRDefault="00424299" w:rsidP="004C630D">
      <w:pPr>
        <w:rPr>
          <w:rFonts w:cstheme="minorHAnsi"/>
          <w:sz w:val="24"/>
          <w:szCs w:val="24"/>
        </w:rPr>
      </w:pPr>
      <w:r w:rsidRPr="00424299">
        <w:rPr>
          <w:rFonts w:cstheme="minorHAnsi"/>
          <w:sz w:val="24"/>
          <w:szCs w:val="24"/>
        </w:rPr>
        <w:t>Our second big project is our Matthew 25 partnership with First Presbyterian Bloomington and Fairlawn in Columbus. Together we were awarded a grant from Louisville Presbyterian Theological Seminary to live out our sense of call, which we are channeling to the three areas of Matthew 25: Congregational Vitality, Dismantling Structural Racism, and Eradicating Systemic Poverty. First Columbus will focus primarily on issues of Systemic Poverty, paying close attention to local injustices in housing, health care access and economic concerns. The grant will fund cohort retreats and activities, as well as community-wide learning events, to which we’ll invite the presbytery. Please keep our church and community in your prayers.</w:t>
      </w:r>
    </w:p>
    <w:p w14:paraId="4E51D5BC" w14:textId="77777777" w:rsidR="00DF2615" w:rsidRPr="00A20590" w:rsidRDefault="00DF2615" w:rsidP="0032184E">
      <w:pPr>
        <w:rPr>
          <w:rFonts w:cstheme="minorHAnsi"/>
          <w:sz w:val="24"/>
          <w:szCs w:val="24"/>
        </w:rPr>
      </w:pPr>
    </w:p>
    <w:sectPr w:rsidR="00DF2615" w:rsidRPr="00A20590" w:rsidSect="00B5794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52667"/>
    <w:rsid w:val="00052A2F"/>
    <w:rsid w:val="00081844"/>
    <w:rsid w:val="000C38D2"/>
    <w:rsid w:val="001C24E6"/>
    <w:rsid w:val="001E1DD9"/>
    <w:rsid w:val="002117E4"/>
    <w:rsid w:val="0024452E"/>
    <w:rsid w:val="002847EF"/>
    <w:rsid w:val="002C2CD9"/>
    <w:rsid w:val="002F07E0"/>
    <w:rsid w:val="0032184E"/>
    <w:rsid w:val="00353F1E"/>
    <w:rsid w:val="00396291"/>
    <w:rsid w:val="00415B29"/>
    <w:rsid w:val="00423471"/>
    <w:rsid w:val="00424299"/>
    <w:rsid w:val="004323A4"/>
    <w:rsid w:val="004C630D"/>
    <w:rsid w:val="004F68F3"/>
    <w:rsid w:val="00533E14"/>
    <w:rsid w:val="005358A5"/>
    <w:rsid w:val="00575FD5"/>
    <w:rsid w:val="005B404E"/>
    <w:rsid w:val="005F133D"/>
    <w:rsid w:val="005F7443"/>
    <w:rsid w:val="00667612"/>
    <w:rsid w:val="00694729"/>
    <w:rsid w:val="006D068D"/>
    <w:rsid w:val="007819AA"/>
    <w:rsid w:val="007A314E"/>
    <w:rsid w:val="0093710D"/>
    <w:rsid w:val="009B0598"/>
    <w:rsid w:val="00A20590"/>
    <w:rsid w:val="00B4280A"/>
    <w:rsid w:val="00B57940"/>
    <w:rsid w:val="00BB074B"/>
    <w:rsid w:val="00CC204D"/>
    <w:rsid w:val="00D84D05"/>
    <w:rsid w:val="00D90924"/>
    <w:rsid w:val="00DF2615"/>
    <w:rsid w:val="00E23144"/>
    <w:rsid w:val="00EC17F0"/>
    <w:rsid w:val="00EC1A04"/>
    <w:rsid w:val="00EC5B1A"/>
    <w:rsid w:val="00ED3A7D"/>
    <w:rsid w:val="00E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7</cp:revision>
  <dcterms:created xsi:type="dcterms:W3CDTF">2022-05-17T13:56:00Z</dcterms:created>
  <dcterms:modified xsi:type="dcterms:W3CDTF">2022-06-01T13:46:00Z</dcterms:modified>
</cp:coreProperties>
</file>